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B156CB" w:rsidTr="00B156CB">
        <w:tc>
          <w:tcPr>
            <w:tcW w:w="9242" w:type="dxa"/>
            <w:shd w:val="clear" w:color="auto" w:fill="BFBFBF" w:themeFill="background1" w:themeFillShade="BF"/>
          </w:tcPr>
          <w:p w:rsid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Aim</w:t>
            </w:r>
          </w:p>
        </w:tc>
      </w:tr>
      <w:tr w:rsidR="00B156CB" w:rsidTr="00B156CB">
        <w:tc>
          <w:tcPr>
            <w:tcW w:w="9242" w:type="dxa"/>
          </w:tcPr>
          <w:p w:rsidR="00B156CB" w:rsidRPr="00BA4C93" w:rsidRDefault="00BA4C93" w:rsidP="00BA4C9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I am aiming to investigate the effect of …………….on </w:t>
            </w:r>
          </w:p>
        </w:tc>
      </w:tr>
      <w:tr w:rsidR="00B156CB" w:rsidTr="00B156CB">
        <w:tc>
          <w:tcPr>
            <w:tcW w:w="9242" w:type="dxa"/>
          </w:tcPr>
          <w:p w:rsidR="00B156CB" w:rsidRPr="00BA4C93" w:rsidRDefault="00BA4C93" w:rsidP="00BA4C9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 person’s ……………. times</w:t>
            </w:r>
            <w:bookmarkStart w:id="0" w:name="_GoBack"/>
            <w:bookmarkEnd w:id="0"/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B156CB" w:rsidRPr="00B156CB" w:rsidRDefault="00B156CB" w:rsidP="00B156CB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B156CB" w:rsidTr="00B156CB">
        <w:tc>
          <w:tcPr>
            <w:tcW w:w="9242" w:type="dxa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Hypothesis</w:t>
            </w:r>
          </w:p>
        </w:tc>
      </w:tr>
      <w:tr w:rsidR="00B156CB" w:rsidTr="00B156CB">
        <w:tc>
          <w:tcPr>
            <w:tcW w:w="9242" w:type="dxa"/>
          </w:tcPr>
          <w:p w:rsidR="00B156CB" w:rsidRDefault="00BA4C93" w:rsidP="00BA4C9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I think that …………….will ……………….a person’s reaction  </w:t>
            </w:r>
          </w:p>
        </w:tc>
      </w:tr>
      <w:tr w:rsidR="00B156CB" w:rsidTr="00B156CB">
        <w:tc>
          <w:tcPr>
            <w:tcW w:w="9242" w:type="dxa"/>
          </w:tcPr>
          <w:p w:rsidR="00B156CB" w:rsidRDefault="00BA4C93" w:rsidP="00BA4C9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time. This is because caffeine is a ………………</w:t>
            </w: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</w:tbl>
    <w:p w:rsidR="00B156CB" w:rsidRPr="00B156CB" w:rsidRDefault="00B156CB" w:rsidP="00B156CB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06"/>
        <w:gridCol w:w="2988"/>
        <w:gridCol w:w="2986"/>
      </w:tblGrid>
      <w:tr w:rsidR="00B156CB" w:rsidRPr="00B156CB" w:rsidTr="00B156CB">
        <w:tc>
          <w:tcPr>
            <w:tcW w:w="9242" w:type="dxa"/>
            <w:gridSpan w:val="3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Method</w:t>
            </w:r>
          </w:p>
        </w:tc>
      </w:tr>
      <w:tr w:rsidR="00B156CB" w:rsidRPr="00B156CB" w:rsidTr="00B156CB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FE67AF">
        <w:trPr>
          <w:trHeight w:val="258"/>
        </w:trPr>
        <w:tc>
          <w:tcPr>
            <w:tcW w:w="9242" w:type="dxa"/>
            <w:gridSpan w:val="3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B156CB">
        <w:tc>
          <w:tcPr>
            <w:tcW w:w="3080" w:type="dxa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Independent Variable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Dependent Variable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Control Variable</w:t>
            </w:r>
            <w:r>
              <w:rPr>
                <w:rFonts w:ascii="Arial" w:hAnsi="Arial" w:cs="Arial"/>
                <w:b/>
                <w:sz w:val="32"/>
              </w:rPr>
              <w:t>(s)</w:t>
            </w:r>
          </w:p>
        </w:tc>
      </w:tr>
      <w:tr w:rsidR="00B156CB" w:rsidRPr="00B156CB" w:rsidTr="00B156CB">
        <w:tc>
          <w:tcPr>
            <w:tcW w:w="3080" w:type="dxa"/>
          </w:tcPr>
          <w:p w:rsidR="00B156CB" w:rsidRPr="00B156CB" w:rsidRDefault="00BA4C93" w:rsidP="00BA4C9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 am changing</w:t>
            </w:r>
          </w:p>
        </w:tc>
        <w:tc>
          <w:tcPr>
            <w:tcW w:w="3081" w:type="dxa"/>
          </w:tcPr>
          <w:p w:rsidR="00B156CB" w:rsidRPr="00B156CB" w:rsidRDefault="00BA4C93" w:rsidP="00BA4C9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 am measuring</w:t>
            </w:r>
          </w:p>
        </w:tc>
        <w:tc>
          <w:tcPr>
            <w:tcW w:w="3081" w:type="dxa"/>
          </w:tcPr>
          <w:p w:rsidR="00B156CB" w:rsidRPr="00B156CB" w:rsidRDefault="00BA4C93" w:rsidP="00B156C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 will keep the same</w:t>
            </w:r>
          </w:p>
        </w:tc>
      </w:tr>
      <w:tr w:rsidR="00B156CB" w:rsidRPr="00B156CB" w:rsidTr="00B156CB">
        <w:tc>
          <w:tcPr>
            <w:tcW w:w="3080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B156CB">
        <w:tc>
          <w:tcPr>
            <w:tcW w:w="3080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B156CB">
        <w:tc>
          <w:tcPr>
            <w:tcW w:w="3080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RPr="00B156CB" w:rsidTr="00B156CB">
        <w:tc>
          <w:tcPr>
            <w:tcW w:w="3080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</w:tcPr>
          <w:p w:rsidR="00B156CB" w:rsidRP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</w:tbl>
    <w:p w:rsidR="00B156CB" w:rsidRDefault="00B156CB" w:rsidP="00B156CB">
      <w:pPr>
        <w:rPr>
          <w:rFonts w:ascii="Arial" w:hAnsi="Arial" w:cs="Arial"/>
          <w:sz w:val="32"/>
        </w:rPr>
      </w:pPr>
    </w:p>
    <w:p w:rsidR="00B156CB" w:rsidRDefault="00B156CB" w:rsidP="00B156CB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44"/>
        <w:gridCol w:w="880"/>
        <w:gridCol w:w="880"/>
        <w:gridCol w:w="1408"/>
        <w:gridCol w:w="880"/>
        <w:gridCol w:w="880"/>
        <w:gridCol w:w="1408"/>
      </w:tblGrid>
      <w:tr w:rsidR="00B156CB" w:rsidTr="00A75366">
        <w:tc>
          <w:tcPr>
            <w:tcW w:w="9242" w:type="dxa"/>
            <w:gridSpan w:val="7"/>
            <w:shd w:val="clear" w:color="auto" w:fill="BFBFBF" w:themeFill="background1" w:themeFillShade="BF"/>
            <w:vAlign w:val="center"/>
          </w:tcPr>
          <w:p w:rsidR="00B156CB" w:rsidRPr="00B156CB" w:rsidRDefault="00B156CB" w:rsidP="00A7536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Results</w:t>
            </w:r>
          </w:p>
        </w:tc>
      </w:tr>
      <w:tr w:rsidR="00A75366" w:rsidTr="00A75366">
        <w:trPr>
          <w:trHeight w:val="540"/>
        </w:trPr>
        <w:tc>
          <w:tcPr>
            <w:tcW w:w="3080" w:type="dxa"/>
            <w:vAlign w:val="center"/>
          </w:tcPr>
          <w:p w:rsidR="00A75366" w:rsidRDefault="00A75366" w:rsidP="00A753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DRINK</w:t>
            </w:r>
          </w:p>
        </w:tc>
        <w:tc>
          <w:tcPr>
            <w:tcW w:w="6162" w:type="dxa"/>
            <w:gridSpan w:val="6"/>
            <w:vAlign w:val="center"/>
          </w:tcPr>
          <w:p w:rsidR="00A75366" w:rsidRDefault="00A75366" w:rsidP="00A753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Reaction Time (seconds)</w:t>
            </w:r>
          </w:p>
        </w:tc>
      </w:tr>
      <w:tr w:rsidR="00A75366" w:rsidTr="00A75366">
        <w:trPr>
          <w:trHeight w:val="540"/>
        </w:trPr>
        <w:tc>
          <w:tcPr>
            <w:tcW w:w="3080" w:type="dxa"/>
            <w:vAlign w:val="center"/>
          </w:tcPr>
          <w:p w:rsidR="00A75366" w:rsidRDefault="00A75366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81" w:type="dxa"/>
            <w:gridSpan w:val="3"/>
            <w:shd w:val="clear" w:color="auto" w:fill="BFBFBF" w:themeFill="background1" w:themeFillShade="BF"/>
            <w:vAlign w:val="center"/>
          </w:tcPr>
          <w:p w:rsidR="00A75366" w:rsidRDefault="00A75366" w:rsidP="00A753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Before</w:t>
            </w:r>
          </w:p>
        </w:tc>
        <w:tc>
          <w:tcPr>
            <w:tcW w:w="3081" w:type="dxa"/>
            <w:gridSpan w:val="3"/>
            <w:shd w:val="clear" w:color="auto" w:fill="BFBFBF" w:themeFill="background1" w:themeFillShade="BF"/>
            <w:vAlign w:val="center"/>
          </w:tcPr>
          <w:p w:rsidR="00A75366" w:rsidRDefault="00A75366" w:rsidP="00A753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After Drink</w:t>
            </w:r>
          </w:p>
        </w:tc>
      </w:tr>
      <w:tr w:rsidR="00166499" w:rsidTr="00166499">
        <w:trPr>
          <w:trHeight w:val="629"/>
        </w:trPr>
        <w:tc>
          <w:tcPr>
            <w:tcW w:w="3080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66499" w:rsidRDefault="00166499" w:rsidP="00C3691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66499" w:rsidRDefault="00166499" w:rsidP="00C3691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66499" w:rsidRDefault="00B80D82" w:rsidP="00C3691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Average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66499" w:rsidRDefault="00B80D82" w:rsidP="00A7536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Average</w:t>
            </w:r>
          </w:p>
        </w:tc>
      </w:tr>
      <w:tr w:rsidR="00166499" w:rsidTr="00E22C9B">
        <w:trPr>
          <w:trHeight w:val="540"/>
        </w:trPr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166499" w:rsidRDefault="00B80D82" w:rsidP="00A7536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Water</w:t>
            </w:r>
            <w:r w:rsidR="00166499">
              <w:rPr>
                <w:rFonts w:ascii="Arial" w:hAnsi="Arial" w:cs="Arial"/>
                <w:sz w:val="32"/>
              </w:rPr>
              <w:t xml:space="preserve">     </w:t>
            </w: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66499" w:rsidTr="00E22C9B">
        <w:trPr>
          <w:trHeight w:val="540"/>
        </w:trPr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166499" w:rsidRDefault="00B80D82" w:rsidP="00A7536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Cola</w:t>
            </w:r>
            <w:r w:rsidR="00166499">
              <w:rPr>
                <w:rFonts w:ascii="Arial" w:hAnsi="Arial" w:cs="Arial"/>
                <w:sz w:val="32"/>
              </w:rPr>
              <w:t xml:space="preserve">     </w:t>
            </w: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166499" w:rsidRDefault="00166499" w:rsidP="00A75366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A75366" w:rsidRPr="00B156CB" w:rsidRDefault="00A75366" w:rsidP="00B156CB">
      <w:pPr>
        <w:rPr>
          <w:rFonts w:ascii="Arial" w:hAnsi="Arial" w:cs="Arial"/>
          <w:sz w:val="32"/>
        </w:rPr>
      </w:pPr>
    </w:p>
    <w:tbl>
      <w:tblPr>
        <w:tblStyle w:val="TableGrid"/>
        <w:tblW w:w="92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B156CB" w:rsidTr="00B156CB">
        <w:trPr>
          <w:trHeight w:val="20"/>
        </w:trPr>
        <w:tc>
          <w:tcPr>
            <w:tcW w:w="9280" w:type="dxa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>Conclusion</w:t>
            </w: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B156CB" w:rsidRDefault="00B156CB" w:rsidP="00A75366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B156CB" w:rsidRDefault="00B156CB" w:rsidP="00A75366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  <w:tr w:rsidR="00B156CB" w:rsidTr="00B156CB">
        <w:trPr>
          <w:trHeight w:val="20"/>
        </w:trPr>
        <w:tc>
          <w:tcPr>
            <w:tcW w:w="9280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</w:tbl>
    <w:p w:rsidR="00B156CB" w:rsidRDefault="00B156CB" w:rsidP="00B156CB">
      <w:pPr>
        <w:rPr>
          <w:rFonts w:ascii="Arial" w:hAnsi="Arial" w:cs="Arial"/>
          <w:sz w:val="32"/>
        </w:rPr>
      </w:pPr>
    </w:p>
    <w:p w:rsidR="00B156CB" w:rsidRDefault="00B156CB" w:rsidP="00B156CB">
      <w:pPr>
        <w:rPr>
          <w:rFonts w:ascii="Arial" w:hAnsi="Arial" w:cs="Arial"/>
          <w:sz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B156CB" w:rsidTr="00B156CB">
        <w:tc>
          <w:tcPr>
            <w:tcW w:w="9242" w:type="dxa"/>
            <w:shd w:val="clear" w:color="auto" w:fill="BFBFBF" w:themeFill="background1" w:themeFillShade="BF"/>
          </w:tcPr>
          <w:p w:rsidR="00B156CB" w:rsidRPr="00B156CB" w:rsidRDefault="00B156CB" w:rsidP="00B156CB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156CB">
              <w:rPr>
                <w:rFonts w:ascii="Arial" w:hAnsi="Arial" w:cs="Arial"/>
                <w:b/>
                <w:sz w:val="32"/>
              </w:rPr>
              <w:t xml:space="preserve">How could we </w:t>
            </w:r>
            <w:r w:rsidRPr="00B156CB">
              <w:rPr>
                <w:rFonts w:ascii="Arial" w:hAnsi="Arial" w:cs="Arial"/>
                <w:b/>
                <w:i/>
                <w:sz w:val="32"/>
              </w:rPr>
              <w:t xml:space="preserve">improve </w:t>
            </w:r>
            <w:r w:rsidRPr="00B156CB">
              <w:rPr>
                <w:rFonts w:ascii="Arial" w:hAnsi="Arial" w:cs="Arial"/>
                <w:b/>
                <w:sz w:val="32"/>
              </w:rPr>
              <w:t>the experiment?</w:t>
            </w:r>
          </w:p>
        </w:tc>
      </w:tr>
      <w:tr w:rsidR="00B156CB" w:rsidTr="00B156CB">
        <w:tc>
          <w:tcPr>
            <w:tcW w:w="9242" w:type="dxa"/>
          </w:tcPr>
          <w:p w:rsidR="00B156CB" w:rsidRDefault="00A75366" w:rsidP="00B156C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could ………….. the number of results.</w:t>
            </w:r>
          </w:p>
        </w:tc>
      </w:tr>
      <w:tr w:rsidR="00B156CB" w:rsidTr="00B156CB">
        <w:tc>
          <w:tcPr>
            <w:tcW w:w="9242" w:type="dxa"/>
          </w:tcPr>
          <w:p w:rsidR="00B156CB" w:rsidRDefault="00A75366" w:rsidP="00B156C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could try it on more ……………</w:t>
            </w:r>
          </w:p>
        </w:tc>
      </w:tr>
      <w:tr w:rsidR="00B156CB" w:rsidTr="00B156CB">
        <w:tc>
          <w:tcPr>
            <w:tcW w:w="9242" w:type="dxa"/>
          </w:tcPr>
          <w:p w:rsidR="00B156CB" w:rsidRDefault="00A75366" w:rsidP="00A7536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could leave it ………. before testing it.</w:t>
            </w:r>
          </w:p>
        </w:tc>
      </w:tr>
      <w:tr w:rsidR="00B156CB" w:rsidTr="00B156CB">
        <w:tc>
          <w:tcPr>
            <w:tcW w:w="9242" w:type="dxa"/>
          </w:tcPr>
          <w:p w:rsidR="00B156CB" w:rsidRDefault="00A75366" w:rsidP="00A7536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could ………….. the amount of caffeine drink we had.</w:t>
            </w:r>
          </w:p>
        </w:tc>
      </w:tr>
      <w:tr w:rsidR="00B156CB" w:rsidTr="00B156CB">
        <w:tc>
          <w:tcPr>
            <w:tcW w:w="9242" w:type="dxa"/>
          </w:tcPr>
          <w:p w:rsidR="00B156CB" w:rsidRDefault="00B156CB" w:rsidP="00B156CB">
            <w:pPr>
              <w:rPr>
                <w:rFonts w:ascii="Arial" w:hAnsi="Arial" w:cs="Arial"/>
                <w:sz w:val="32"/>
              </w:rPr>
            </w:pPr>
          </w:p>
        </w:tc>
      </w:tr>
    </w:tbl>
    <w:p w:rsidR="00B156CB" w:rsidRPr="00B156CB" w:rsidRDefault="00B156CB" w:rsidP="00B156CB">
      <w:pPr>
        <w:rPr>
          <w:rFonts w:ascii="Arial" w:hAnsi="Arial" w:cs="Arial"/>
          <w:sz w:val="32"/>
        </w:rPr>
      </w:pPr>
    </w:p>
    <w:sectPr w:rsidR="00B156CB" w:rsidRPr="00B156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CB" w:rsidRDefault="00B156CB" w:rsidP="00B156CB">
      <w:pPr>
        <w:spacing w:after="0" w:line="240" w:lineRule="auto"/>
      </w:pPr>
      <w:r>
        <w:separator/>
      </w:r>
    </w:p>
  </w:endnote>
  <w:endnote w:type="continuationSeparator" w:id="0">
    <w:p w:rsidR="00B156CB" w:rsidRDefault="00B156CB" w:rsidP="00B1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CB" w:rsidRDefault="00B156CB" w:rsidP="00B156CB">
      <w:pPr>
        <w:spacing w:after="0" w:line="240" w:lineRule="auto"/>
      </w:pPr>
      <w:r>
        <w:separator/>
      </w:r>
    </w:p>
  </w:footnote>
  <w:footnote w:type="continuationSeparator" w:id="0">
    <w:p w:rsidR="00B156CB" w:rsidRDefault="00B156CB" w:rsidP="00B1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CB" w:rsidRPr="00B156CB" w:rsidRDefault="00B156CB" w:rsidP="00B156CB">
    <w:pPr>
      <w:pStyle w:val="Header"/>
      <w:jc w:val="center"/>
      <w:rPr>
        <w:sz w:val="36"/>
        <w:szCs w:val="36"/>
      </w:rPr>
    </w:pPr>
    <w:r w:rsidRPr="00B156CB">
      <w:rPr>
        <w:sz w:val="36"/>
        <w:szCs w:val="36"/>
      </w:rPr>
      <w:t>Reactions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B"/>
    <w:rsid w:val="000051DE"/>
    <w:rsid w:val="00166499"/>
    <w:rsid w:val="0020399C"/>
    <w:rsid w:val="00A75366"/>
    <w:rsid w:val="00B156CB"/>
    <w:rsid w:val="00B80D82"/>
    <w:rsid w:val="00B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6D2B"/>
  <w15:docId w15:val="{13FEEA68-35EB-4734-A660-E489941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CB"/>
  </w:style>
  <w:style w:type="paragraph" w:styleId="Footer">
    <w:name w:val="footer"/>
    <w:basedOn w:val="Normal"/>
    <w:link w:val="FooterChar"/>
    <w:uiPriority w:val="99"/>
    <w:unhideWhenUsed/>
    <w:rsid w:val="00B15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CB"/>
  </w:style>
  <w:style w:type="table" w:styleId="TableGrid">
    <w:name w:val="Table Grid"/>
    <w:basedOn w:val="TableNormal"/>
    <w:uiPriority w:val="59"/>
    <w:rsid w:val="00B1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Mark Mitchell</cp:lastModifiedBy>
  <cp:revision>2</cp:revision>
  <cp:lastPrinted>2016-01-22T07:52:00Z</cp:lastPrinted>
  <dcterms:created xsi:type="dcterms:W3CDTF">2020-02-10T14:21:00Z</dcterms:created>
  <dcterms:modified xsi:type="dcterms:W3CDTF">2020-02-10T14:21:00Z</dcterms:modified>
</cp:coreProperties>
</file>